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34B" w:rsidRDefault="0087134B" w:rsidP="0087134B">
      <w:pPr>
        <w:shd w:val="clear" w:color="auto" w:fill="F6F9FC"/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>
        <w:rPr>
          <w:rFonts w:ascii="Arial" w:eastAsia="Times New Roman" w:hAnsi="Arial" w:cs="Arial"/>
          <w:color w:val="2E475D"/>
          <w:lang w:eastAsia="es-AR"/>
        </w:rPr>
        <w:t xml:space="preserve">4 </w:t>
      </w:r>
      <w:bookmarkStart w:id="0" w:name="_GoBack"/>
      <w:bookmarkEnd w:id="0"/>
      <w:r>
        <w:rPr>
          <w:rFonts w:ascii="Arial" w:eastAsia="Times New Roman" w:hAnsi="Arial" w:cs="Arial"/>
          <w:color w:val="2E475D"/>
          <w:lang w:eastAsia="es-AR"/>
        </w:rPr>
        <w:t>Estrategias derivadas del análisis FODA:</w:t>
      </w:r>
    </w:p>
    <w:p w:rsidR="0087134B" w:rsidRPr="0087134B" w:rsidRDefault="0087134B" w:rsidP="0087134B">
      <w:pPr>
        <w:numPr>
          <w:ilvl w:val="0"/>
          <w:numId w:val="1"/>
        </w:numPr>
        <w:shd w:val="clear" w:color="auto" w:fill="F6F9FC"/>
        <w:spacing w:before="240" w:after="240" w:line="240" w:lineRule="auto"/>
        <w:ind w:left="0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Estrategias de crecimiento</w:t>
      </w:r>
    </w:p>
    <w:p w:rsidR="0087134B" w:rsidRPr="0087134B" w:rsidRDefault="0087134B" w:rsidP="0087134B">
      <w:pPr>
        <w:numPr>
          <w:ilvl w:val="0"/>
          <w:numId w:val="1"/>
        </w:numPr>
        <w:shd w:val="clear" w:color="auto" w:fill="F6F9FC"/>
        <w:spacing w:before="240" w:after="240" w:line="240" w:lineRule="auto"/>
        <w:ind w:left="0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Estrategias de defensa</w:t>
      </w:r>
    </w:p>
    <w:p w:rsidR="0087134B" w:rsidRPr="0087134B" w:rsidRDefault="0087134B" w:rsidP="0087134B">
      <w:pPr>
        <w:numPr>
          <w:ilvl w:val="0"/>
          <w:numId w:val="1"/>
        </w:numPr>
        <w:shd w:val="clear" w:color="auto" w:fill="F6F9FC"/>
        <w:spacing w:before="240" w:after="240" w:line="240" w:lineRule="auto"/>
        <w:ind w:left="0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Estrategias de adaptación</w:t>
      </w:r>
    </w:p>
    <w:p w:rsidR="0087134B" w:rsidRPr="0087134B" w:rsidRDefault="0087134B" w:rsidP="0087134B">
      <w:pPr>
        <w:numPr>
          <w:ilvl w:val="0"/>
          <w:numId w:val="1"/>
        </w:numPr>
        <w:shd w:val="clear" w:color="auto" w:fill="F6F9FC"/>
        <w:spacing w:before="240" w:after="240" w:line="240" w:lineRule="auto"/>
        <w:ind w:left="0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Estrategias de supervivencia </w:t>
      </w:r>
    </w:p>
    <w:p w:rsidR="0087134B" w:rsidRPr="0087134B" w:rsidRDefault="0087134B" w:rsidP="0087134B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color w:val="2E475D"/>
          <w:lang w:eastAsia="es-AR"/>
        </w:rPr>
      </w:pPr>
      <w:r w:rsidRPr="0087134B">
        <w:rPr>
          <w:rFonts w:ascii="Arial" w:eastAsia="Times New Roman" w:hAnsi="Arial" w:cs="Arial"/>
          <w:b/>
          <w:color w:val="2E475D"/>
          <w:lang w:eastAsia="es-AR"/>
        </w:rPr>
        <w:t>1. Estrategias de crecimiento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Las estrategias de crecimiento derivadas del análisis FODA de tu empresa son una combinación de tus fortalezas y tus oportunidades; esto significa que debes tomar todo lo bueno que tiene tu negocio para impulsarte a alcanzar un objetivo que te ayude a crecer. </w:t>
      </w:r>
    </w:p>
    <w:p w:rsidR="0087134B" w:rsidRPr="0087134B" w:rsidRDefault="0087134B" w:rsidP="0087134B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bdr w:val="none" w:sz="0" w:space="0" w:color="auto" w:frame="1"/>
          <w:lang w:eastAsia="es-AR"/>
        </w:rPr>
        <w:t>Cuándo aplicar la estrategia de crecimiento</w:t>
      </w:r>
      <w:r w:rsidRPr="0087134B">
        <w:rPr>
          <w:rFonts w:ascii="Arial" w:eastAsia="Times New Roman" w:hAnsi="Arial" w:cs="Arial"/>
          <w:color w:val="2E475D"/>
          <w:lang w:eastAsia="es-AR"/>
        </w:rPr>
        <w:t> 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Tal como lo indica su nombre, una estrategia de crecimiento puede ser aplicada cuando busques que crezca algún aspecto de tu empresa, por ejemplo: tu línea de productos, tu cartera de clientes, tu lista de clientes leales, tus ingresos, etc. Todo aquello que te impulse a continuar creciendo será lo que se derive de esta estrategia FODA. </w:t>
      </w:r>
    </w:p>
    <w:p w:rsidR="0087134B" w:rsidRPr="0087134B" w:rsidRDefault="0087134B" w:rsidP="0087134B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color w:val="2E475D"/>
          <w:lang w:eastAsia="es-AR"/>
        </w:rPr>
      </w:pPr>
      <w:r w:rsidRPr="0087134B">
        <w:rPr>
          <w:rFonts w:ascii="Arial" w:eastAsia="Times New Roman" w:hAnsi="Arial" w:cs="Arial"/>
          <w:b/>
          <w:color w:val="2E475D"/>
          <w:lang w:eastAsia="es-AR"/>
        </w:rPr>
        <w:t>2. Estrategias de defensa</w:t>
      </w:r>
    </w:p>
    <w:p w:rsidR="0087134B" w:rsidRPr="0087134B" w:rsidRDefault="0087134B" w:rsidP="0087134B">
      <w:pPr>
        <w:spacing w:after="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bdr w:val="none" w:sz="0" w:space="0" w:color="auto" w:frame="1"/>
          <w:lang w:eastAsia="es-AR"/>
        </w:rPr>
        <w:t>Las estrategias FODA de defensa son una combinación de las amenazas y fortalezas de una empresa.</w:t>
      </w:r>
      <w:r w:rsidRPr="0087134B">
        <w:rPr>
          <w:rFonts w:ascii="Arial" w:eastAsia="Times New Roman" w:hAnsi="Arial" w:cs="Arial"/>
          <w:color w:val="2E475D"/>
          <w:lang w:eastAsia="es-AR"/>
        </w:rPr>
        <w:t> Esto significa que deben usarse a favor del negocio los aspectos positivos que tengan para contrarrestar el lado negativo que gire en torno. </w:t>
      </w:r>
    </w:p>
    <w:p w:rsidR="0087134B" w:rsidRPr="0087134B" w:rsidRDefault="0087134B" w:rsidP="0087134B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bdr w:val="none" w:sz="0" w:space="0" w:color="auto" w:frame="1"/>
          <w:lang w:eastAsia="es-AR"/>
        </w:rPr>
        <w:t>Cuándo aplicar la estrategia de defensa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Una estrategia de defensa puede aplicarse cuando surge una situación amenazante para una empresa y debe buscarse una solución inmediata para hacer frente al nuevo reto. </w:t>
      </w:r>
    </w:p>
    <w:p w:rsidR="0087134B" w:rsidRPr="0087134B" w:rsidRDefault="0087134B" w:rsidP="0087134B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color w:val="2E475D"/>
          <w:lang w:eastAsia="es-AR"/>
        </w:rPr>
      </w:pPr>
      <w:r w:rsidRPr="0087134B">
        <w:rPr>
          <w:rFonts w:ascii="Arial" w:eastAsia="Times New Roman" w:hAnsi="Arial" w:cs="Arial"/>
          <w:b/>
          <w:color w:val="2E475D"/>
          <w:lang w:eastAsia="es-AR"/>
        </w:rPr>
        <w:t>3. Estrategias de adaptación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Las estrategias de adaptación combinan las debilidades de un negocio o marca con sus oportunidades. Esto quiere decir que, si se detecta una deficiencia interna que esté afectando el exterior de la empresa, es tiempo de realizar un cambio o adaptación para mejorar la situación. </w:t>
      </w:r>
    </w:p>
    <w:p w:rsidR="0087134B" w:rsidRPr="0087134B" w:rsidRDefault="0087134B" w:rsidP="0087134B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bdr w:val="none" w:sz="0" w:space="0" w:color="auto" w:frame="1"/>
          <w:lang w:eastAsia="es-AR"/>
        </w:rPr>
        <w:t>Cuándo aplicar la estrategia de adaptación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Una estrategia de adaptación puede servir cuando en tu empresa se haya detectado alguna falla interna en las operaciones, logística o servicios. La adaptación o refuerzo de tus procesos pueden suponer mejoras que te permitan un mejor desempeño o aumento de satisfacción en la experiencia de tus clientes. </w:t>
      </w:r>
    </w:p>
    <w:p w:rsidR="0087134B" w:rsidRPr="0087134B" w:rsidRDefault="0087134B" w:rsidP="0087134B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color w:val="2E475D"/>
          <w:lang w:eastAsia="es-AR"/>
        </w:rPr>
      </w:pPr>
      <w:r w:rsidRPr="0087134B">
        <w:rPr>
          <w:rFonts w:ascii="Arial" w:eastAsia="Times New Roman" w:hAnsi="Arial" w:cs="Arial"/>
          <w:b/>
          <w:color w:val="2E475D"/>
          <w:lang w:eastAsia="es-AR"/>
        </w:rPr>
        <w:t>4. Estrategias de supervivencia 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Las estrategias de supervivencia o retiro analizan los puntos más negativos que rodean a una empresa: sus debilidades y amenazas. Estos permiten conocer la situación actual del negocio y considerar las mejores decisiones que mantengan a flote las ventas o su estabilidad financiera. </w:t>
      </w:r>
    </w:p>
    <w:p w:rsidR="0087134B" w:rsidRPr="0087134B" w:rsidRDefault="0087134B" w:rsidP="0087134B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2E475D"/>
          <w:lang w:eastAsia="es-AR"/>
        </w:rPr>
      </w:pPr>
      <w:r w:rsidRPr="0087134B">
        <w:rPr>
          <w:rFonts w:ascii="Arial" w:eastAsia="Times New Roman" w:hAnsi="Arial" w:cs="Arial"/>
          <w:color w:val="2E475D"/>
          <w:lang w:eastAsia="es-AR"/>
        </w:rPr>
        <w:t>Una estrategia de supervivencia debe utilizarse para detectar la debilidad más grande del negocio y delimitar cuál es la mejor solución para reducir sus fricciones. </w:t>
      </w:r>
    </w:p>
    <w:p w:rsidR="006433A8" w:rsidRDefault="006433A8"/>
    <w:sectPr w:rsidR="006433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3E1B"/>
    <w:multiLevelType w:val="multilevel"/>
    <w:tmpl w:val="C52A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4B"/>
    <w:rsid w:val="006433A8"/>
    <w:rsid w:val="0087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8CF1"/>
  <w15:chartTrackingRefBased/>
  <w15:docId w15:val="{0DE1DE52-8447-4000-B254-286BAE0A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Lourdes</dc:creator>
  <cp:keywords/>
  <dc:description/>
  <cp:lastModifiedBy>María Lourdes</cp:lastModifiedBy>
  <cp:revision>1</cp:revision>
  <cp:lastPrinted>2023-04-08T14:19:00Z</cp:lastPrinted>
  <dcterms:created xsi:type="dcterms:W3CDTF">2023-04-08T14:16:00Z</dcterms:created>
  <dcterms:modified xsi:type="dcterms:W3CDTF">2023-04-08T14:21:00Z</dcterms:modified>
</cp:coreProperties>
</file>