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48A26" w14:textId="607BD5FD" w:rsidR="00334198" w:rsidRDefault="009A4D2B">
      <w:r>
        <w:t>Tecnología del Producto Pesquero I- UTN FRMDP</w:t>
      </w:r>
    </w:p>
    <w:p w14:paraId="48B81D3C" w14:textId="544A5801" w:rsidR="009A4D2B" w:rsidRDefault="001146FD" w:rsidP="009A4D2B">
      <w:pPr>
        <w:pStyle w:val="Prrafodelista"/>
      </w:pPr>
      <w:r>
        <w:t>Leer Anexo I y II de colgados en el campus virtual.</w:t>
      </w:r>
    </w:p>
    <w:sectPr w:rsidR="009A4D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0661B"/>
    <w:multiLevelType w:val="hybridMultilevel"/>
    <w:tmpl w:val="DEB8C8C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A76EE"/>
    <w:multiLevelType w:val="hybridMultilevel"/>
    <w:tmpl w:val="DEB8C8C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FF507D"/>
    <w:multiLevelType w:val="hybridMultilevel"/>
    <w:tmpl w:val="DEB8C8C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55EF9"/>
    <w:multiLevelType w:val="hybridMultilevel"/>
    <w:tmpl w:val="DEB8C8C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76EC0"/>
    <w:multiLevelType w:val="hybridMultilevel"/>
    <w:tmpl w:val="DEB8C8C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D1735"/>
    <w:multiLevelType w:val="hybridMultilevel"/>
    <w:tmpl w:val="DEB8C8C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841"/>
    <w:rsid w:val="001146FD"/>
    <w:rsid w:val="00334198"/>
    <w:rsid w:val="00940841"/>
    <w:rsid w:val="009A4D2B"/>
    <w:rsid w:val="00B810AE"/>
    <w:rsid w:val="00E5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A262"/>
  <w15:chartTrackingRefBased/>
  <w15:docId w15:val="{17620467-7513-4B7A-9AC6-8384C776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4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</Words>
  <Characters>83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</dc:creator>
  <cp:keywords/>
  <dc:description/>
  <cp:lastModifiedBy>Emmanuel</cp:lastModifiedBy>
  <cp:revision>5</cp:revision>
  <dcterms:created xsi:type="dcterms:W3CDTF">2025-03-26T17:45:00Z</dcterms:created>
  <dcterms:modified xsi:type="dcterms:W3CDTF">2026-03-27T12:17:00Z</dcterms:modified>
</cp:coreProperties>
</file>