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nhnulpv8pxy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Clase 2 – Introducción al Derecho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Materia: Legislación</w:t>
        <w:br w:type="textWrapping"/>
        <w:t xml:space="preserve">Carrera: Tecnicatura en Programación – UTN</w:t>
        <w:br w:type="textWrapping"/>
        <w:t xml:space="preserve">Duración estimada: 2 horas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kgpin5gcput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Objetivo de la clase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Comprender qué es el derecho, cuál es su función social, diferenciar derecho objetivo y derecho subjetivo, y entender qué estudia la ciencia del derecho, relacionando estos conceptos con problemas actuales vinculados a la tecnología, como la inteligencia artificial, los datos personales y las plataformas digitales.</w:t>
      </w:r>
    </w:p>
    <w:p w:rsidR="00000000" w:rsidDel="00000000" w:rsidP="00000000" w:rsidRDefault="00000000" w:rsidRPr="00000000" w14:paraId="0000000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76zy0eic0mvy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Introducción: Derecho y tecnología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Para comenzar la clase se propone la siguiente pregunta: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una inteligencia artificial toma una decisión que perjudica a una persona, ¿quién debería ser responsable?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Las respuestas posibles pueden ser variadas: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programador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empresa que desarrolló la inteligencia artificial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el usuario que la utilizó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nadie porque fue un error técnico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Este tipo de situaciones demuestra que cuando aparecen </w:t>
      </w:r>
      <w:r w:rsidDel="00000000" w:rsidR="00000000" w:rsidRPr="00000000">
        <w:rPr>
          <w:b w:val="1"/>
          <w:bCs w:val="1"/>
          <w:rtl w:val="0"/>
        </w:rPr>
        <w:t xml:space="preserve">conflictos sociales</w:t>
      </w:r>
      <w:r w:rsidDel="00000000" w:rsidR="00000000" w:rsidRPr="00000000">
        <w:rPr>
          <w:rtl w:val="0"/>
        </w:rPr>
        <w:t xml:space="preserve">, la sociedad necesita </w:t>
      </w:r>
      <w:r w:rsidDel="00000000" w:rsidR="00000000" w:rsidRPr="00000000">
        <w:rPr>
          <w:b w:val="1"/>
          <w:bCs w:val="1"/>
          <w:rtl w:val="0"/>
        </w:rPr>
        <w:t xml:space="preserve">reglas para determinar responsabilidades</w:t>
      </w:r>
      <w:r w:rsidDel="00000000" w:rsidR="00000000" w:rsidRPr="00000000">
        <w:rPr>
          <w:rtl w:val="0"/>
        </w:rPr>
        <w:t xml:space="preserve">. Esas reglas constituyen el derecho.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El derecho interviene hoy en múltiples ámbitos tecnológicos, tales como: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inteligencia artificial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redes sociales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protección de datos personales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comercio electrónico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delitos informáticos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El jurista argentino </w:t>
      </w:r>
      <w:r w:rsidDel="00000000" w:rsidR="00000000" w:rsidRPr="00000000">
        <w:rPr>
          <w:b w:val="1"/>
          <w:bCs w:val="1"/>
          <w:rtl w:val="0"/>
        </w:rPr>
        <w:t xml:space="preserve">Carlos Santiago Nino</w:t>
      </w:r>
      <w:r w:rsidDel="00000000" w:rsidR="00000000" w:rsidRPr="00000000">
        <w:rPr>
          <w:rtl w:val="0"/>
        </w:rPr>
        <w:t xml:space="preserve"> explica que el derecho surge como un </w:t>
      </w:r>
      <w:r w:rsidDel="00000000" w:rsidR="00000000" w:rsidRPr="00000000">
        <w:rPr>
          <w:b w:val="1"/>
          <w:bCs w:val="1"/>
          <w:rtl w:val="0"/>
        </w:rPr>
        <w:t xml:space="preserve">sistema de normas destinado a resolver conflictos sociales y coordinar conductas dentro de una comunidad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1dypjvfq2z1w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Concepto de Derecho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Antes de definir qué es el derecho, se puede plantear a los estudiantes la siguiente pregunta: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¿Por qué creen que existen las leyes?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Entre las respuestas más comunes aparecen: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para evitar el caos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para organizar la sociedad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para resolver conflictos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para proteger derechos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Todas estas ideas forman parte del concepto de derecho.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lc6sqcgix07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Definición de Derecho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El derecho puede definirse como:</w:t>
      </w:r>
    </w:p>
    <w:p w:rsidR="00000000" w:rsidDel="00000000" w:rsidP="00000000" w:rsidRDefault="00000000" w:rsidRPr="00000000" w14:paraId="00000023">
      <w:pPr>
        <w:ind w:left="600" w:right="600" w:firstLine="0"/>
        <w:rPr/>
      </w:pPr>
      <w:r w:rsidDel="00000000" w:rsidR="00000000" w:rsidRPr="00000000">
        <w:rPr>
          <w:rtl w:val="0"/>
        </w:rPr>
        <w:t xml:space="preserve">El conjunto de normas jurídicas que regulan la conducta humana en sociedad y cuya observancia puede ser exigida coercitivamente por el Estado.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Esto significa que el derecho establece </w:t>
      </w:r>
      <w:r w:rsidDel="00000000" w:rsidR="00000000" w:rsidRPr="00000000">
        <w:rPr>
          <w:b w:val="1"/>
          <w:bCs w:val="1"/>
          <w:rtl w:val="0"/>
        </w:rPr>
        <w:t xml:space="preserve">reglas obligatorias</w:t>
      </w:r>
      <w:r w:rsidDel="00000000" w:rsidR="00000000" w:rsidRPr="00000000">
        <w:rPr>
          <w:rtl w:val="0"/>
        </w:rPr>
        <w:t xml:space="preserve"> que organizan la convivencia social.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El jurista mexicano </w:t>
      </w:r>
      <w:r w:rsidDel="00000000" w:rsidR="00000000" w:rsidRPr="00000000">
        <w:rPr>
          <w:b w:val="1"/>
          <w:bCs w:val="1"/>
          <w:rtl w:val="0"/>
        </w:rPr>
        <w:t xml:space="preserve">Eduardo García Máynez</w:t>
      </w:r>
      <w:r w:rsidDel="00000000" w:rsidR="00000000" w:rsidRPr="00000000">
        <w:rPr>
          <w:rtl w:val="0"/>
        </w:rPr>
        <w:t xml:space="preserve"> definía el derecho como:</w:t>
      </w:r>
    </w:p>
    <w:p w:rsidR="00000000" w:rsidDel="00000000" w:rsidP="00000000" w:rsidRDefault="00000000" w:rsidRPr="00000000" w14:paraId="00000026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“Un sistema de normas que regulan la conducta humana en sociedad mediante la imposición de deberes y la concesión de facultades.”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Por su parte, el teórico del derecho </w:t>
      </w:r>
      <w:r w:rsidDel="00000000" w:rsidR="00000000" w:rsidRPr="00000000">
        <w:rPr>
          <w:b w:val="1"/>
          <w:bCs w:val="1"/>
          <w:rtl w:val="0"/>
        </w:rPr>
        <w:t xml:space="preserve">Hans Kelsen</w:t>
      </w:r>
      <w:r w:rsidDel="00000000" w:rsidR="00000000" w:rsidRPr="00000000">
        <w:rPr>
          <w:rtl w:val="0"/>
        </w:rPr>
        <w:t xml:space="preserve"> sostuvo que el derecho es un </w:t>
      </w:r>
      <w:r w:rsidDel="00000000" w:rsidR="00000000" w:rsidRPr="00000000">
        <w:rPr>
          <w:b w:val="1"/>
          <w:bCs w:val="1"/>
          <w:rtl w:val="0"/>
        </w:rPr>
        <w:t xml:space="preserve">sistema jerárquico de normas</w:t>
      </w:r>
      <w:r w:rsidDel="00000000" w:rsidR="00000000" w:rsidRPr="00000000">
        <w:rPr>
          <w:rtl w:val="0"/>
        </w:rPr>
        <w:t xml:space="preserve">, en el cual cada norma obtiene su validez de otra superior, siendo la Constitución la norma fundamental del sistema jurídico.</w:t>
      </w:r>
    </w:p>
    <w:p w:rsidR="00000000" w:rsidDel="00000000" w:rsidP="00000000" w:rsidRDefault="00000000" w:rsidRPr="00000000" w14:paraId="0000002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rnmc2xr2hdwr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Elementos del Derecho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Para comprender mejor el concepto de derecho es necesario analizar tres características fundamentales.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vz9n7xa7js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El derecho regula conductas humanas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El derecho regula </w:t>
      </w:r>
      <w:r w:rsidDel="00000000" w:rsidR="00000000" w:rsidRPr="00000000">
        <w:rPr>
          <w:b w:val="1"/>
          <w:bCs w:val="1"/>
          <w:rtl w:val="0"/>
        </w:rPr>
        <w:t xml:space="preserve">acciones externas de las personas</w:t>
      </w:r>
      <w:r w:rsidDel="00000000" w:rsidR="00000000" w:rsidRPr="00000000">
        <w:rPr>
          <w:rtl w:val="0"/>
        </w:rPr>
        <w:t xml:space="preserve">, no pensamientos o ideas.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Por ejemplo: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pensar algo ofensivo no constituye una conducta ilegal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publicar un comentario ofensivo en internet puede generar responsabilidad jurídica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Un precedente importante en Argentina es el caso </w:t>
      </w:r>
      <w:r w:rsidDel="00000000" w:rsidR="00000000" w:rsidRPr="00000000">
        <w:rPr>
          <w:b w:val="1"/>
          <w:bCs w:val="1"/>
          <w:rtl w:val="0"/>
        </w:rPr>
        <w:t xml:space="preserve">Ponzetti de Balbín c/ Editorial Atlántida</w:t>
      </w:r>
      <w:r w:rsidDel="00000000" w:rsidR="00000000" w:rsidRPr="00000000">
        <w:rPr>
          <w:rtl w:val="0"/>
        </w:rPr>
        <w:t xml:space="preserve">, resuelto por la </w:t>
      </w:r>
      <w:r w:rsidDel="00000000" w:rsidR="00000000" w:rsidRPr="00000000">
        <w:rPr>
          <w:b w:val="1"/>
          <w:bCs w:val="1"/>
          <w:rtl w:val="0"/>
        </w:rPr>
        <w:t xml:space="preserve">Corte Suprema de Justicia de la Nación Argentina</w:t>
      </w:r>
      <w:r w:rsidDel="00000000" w:rsidR="00000000" w:rsidRPr="00000000">
        <w:rPr>
          <w:rtl w:val="0"/>
        </w:rPr>
        <w:t xml:space="preserve">, donde se estableció que la difusión de información que invade la esfera privada de una persona puede afectar el </w:t>
      </w:r>
      <w:r w:rsidDel="00000000" w:rsidR="00000000" w:rsidRPr="00000000">
        <w:rPr>
          <w:b w:val="1"/>
          <w:bCs w:val="1"/>
          <w:rtl w:val="0"/>
        </w:rPr>
        <w:t xml:space="preserve">derecho a la intimidad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Este criterio resulta especialmente relevante en la actualidad, donde gran parte de las interacciones sociales se desarrollan en entornos digitales.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uxnceq64sckw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tecnológico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Un programador crea una aplicación que publica automáticamente datos personales de usuarios sin su consentimiento.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Desde el punto de vista jurídico, esta conducta puede afectar derechos fundamentales como: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privacidad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intimidad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la protección de datos personales</w:t>
      </w:r>
    </w:p>
    <w:p w:rsidR="00000000" w:rsidDel="00000000" w:rsidP="00000000" w:rsidRDefault="00000000" w:rsidRPr="00000000" w14:paraId="0000003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4wcphfut01pw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El derecho existe en sociedad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El derecho aparece cuando existe convivencia entre personas.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Donde hay interacción social, surgen conflictos relacionados con:</w:t>
      </w:r>
    </w:p>
    <w:p w:rsidR="00000000" w:rsidDel="00000000" w:rsidP="00000000" w:rsidRDefault="00000000" w:rsidRPr="00000000" w14:paraId="0000003C">
      <w:pPr>
        <w:numPr>
          <w:ilvl w:val="0"/>
          <w:numId w:val="2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propiedad</w:t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contratos</w:t>
      </w:r>
    </w:p>
    <w:p w:rsidR="00000000" w:rsidDel="00000000" w:rsidP="00000000" w:rsidRDefault="00000000" w:rsidRPr="00000000" w14:paraId="0000003E">
      <w:pPr>
        <w:numPr>
          <w:ilvl w:val="0"/>
          <w:numId w:val="2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trabajo</w:t>
      </w:r>
    </w:p>
    <w:p w:rsidR="00000000" w:rsidDel="00000000" w:rsidP="00000000" w:rsidRDefault="00000000" w:rsidRPr="00000000" w14:paraId="0000003F">
      <w:pPr>
        <w:numPr>
          <w:ilvl w:val="0"/>
          <w:numId w:val="2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responsabilidad civil</w:t>
      </w:r>
    </w:p>
    <w:p w:rsidR="00000000" w:rsidDel="00000000" w:rsidP="00000000" w:rsidRDefault="00000000" w:rsidRPr="00000000" w14:paraId="00000040">
      <w:pPr>
        <w:numPr>
          <w:ilvl w:val="0"/>
          <w:numId w:val="2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delitos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El jurista romano </w:t>
      </w:r>
      <w:r w:rsidDel="00000000" w:rsidR="00000000" w:rsidRPr="00000000">
        <w:rPr>
          <w:b w:val="1"/>
          <w:bCs w:val="1"/>
          <w:rtl w:val="0"/>
        </w:rPr>
        <w:t xml:space="preserve">Ulpiano</w:t>
      </w:r>
      <w:r w:rsidDel="00000000" w:rsidR="00000000" w:rsidRPr="00000000">
        <w:rPr>
          <w:rtl w:val="0"/>
        </w:rPr>
        <w:t xml:space="preserve"> formuló el principio:</w:t>
      </w:r>
    </w:p>
    <w:p w:rsidR="00000000" w:rsidDel="00000000" w:rsidP="00000000" w:rsidRDefault="00000000" w:rsidRPr="00000000" w14:paraId="00000042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“Ubi societas, ibi ius”.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Esto significa:</w:t>
      </w:r>
    </w:p>
    <w:p w:rsidR="00000000" w:rsidDel="00000000" w:rsidP="00000000" w:rsidRDefault="00000000" w:rsidRPr="00000000" w14:paraId="00000044">
      <w:pPr>
        <w:ind w:left="600" w:right="600" w:firstLine="0"/>
        <w:rPr/>
      </w:pPr>
      <w:r w:rsidDel="00000000" w:rsidR="00000000" w:rsidRPr="00000000">
        <w:rPr>
          <w:rtl w:val="0"/>
        </w:rPr>
        <w:t xml:space="preserve">“Donde hay sociedad, hay derecho”.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En la actualidad este principio también se aplica a los </w:t>
      </w:r>
      <w:r w:rsidDel="00000000" w:rsidR="00000000" w:rsidRPr="00000000">
        <w:rPr>
          <w:b w:val="1"/>
          <w:bCs w:val="1"/>
          <w:rtl w:val="0"/>
        </w:rPr>
        <w:t xml:space="preserve">espacios digitales</w:t>
      </w:r>
      <w:r w:rsidDel="00000000" w:rsidR="00000000" w:rsidRPr="00000000">
        <w:rPr>
          <w:rtl w:val="0"/>
        </w:rPr>
        <w:t xml:space="preserve">, donde las nuevas formas de interacción generan nuevos desafíos jurídicos.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Por ejemplo:</w:t>
      </w:r>
    </w:p>
    <w:p w:rsidR="00000000" w:rsidDel="00000000" w:rsidP="00000000" w:rsidRDefault="00000000" w:rsidRPr="00000000" w14:paraId="00000047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robo de información</w:t>
      </w:r>
    </w:p>
    <w:p w:rsidR="00000000" w:rsidDel="00000000" w:rsidP="00000000" w:rsidRDefault="00000000" w:rsidRPr="00000000" w14:paraId="00000048">
      <w:pPr>
        <w:numPr>
          <w:ilvl w:val="0"/>
          <w:numId w:val="1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fraude digital</w:t>
      </w:r>
    </w:p>
    <w:p w:rsidR="00000000" w:rsidDel="00000000" w:rsidP="00000000" w:rsidRDefault="00000000" w:rsidRPr="00000000" w14:paraId="00000049">
      <w:pPr>
        <w:numPr>
          <w:ilvl w:val="0"/>
          <w:numId w:val="1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plagio de software</w:t>
      </w:r>
    </w:p>
    <w:p w:rsidR="00000000" w:rsidDel="00000000" w:rsidP="00000000" w:rsidRDefault="00000000" w:rsidRPr="00000000" w14:paraId="0000004A">
      <w:pPr>
        <w:numPr>
          <w:ilvl w:val="0"/>
          <w:numId w:val="1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uso indebido de datos personales</w:t>
      </w:r>
    </w:p>
    <w:p w:rsidR="00000000" w:rsidDel="00000000" w:rsidP="00000000" w:rsidRDefault="00000000" w:rsidRPr="00000000" w14:paraId="0000004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xlm6qb2zcfw2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El derecho es coercible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Una característica fundamental del derecho es la </w:t>
      </w:r>
      <w:r w:rsidDel="00000000" w:rsidR="00000000" w:rsidRPr="00000000">
        <w:rPr>
          <w:b w:val="1"/>
          <w:bCs w:val="1"/>
          <w:rtl w:val="0"/>
        </w:rPr>
        <w:t xml:space="preserve">coercibilidad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Esto significa que el Estado tiene la capacidad de </w:t>
      </w:r>
      <w:r w:rsidDel="00000000" w:rsidR="00000000" w:rsidRPr="00000000">
        <w:rPr>
          <w:b w:val="1"/>
          <w:bCs w:val="1"/>
          <w:rtl w:val="0"/>
        </w:rPr>
        <w:t xml:space="preserve">exigir el cumplimiento de las normas mediante sanciones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Si una persona no cumple una obligación jurídica, el Estado puede intervenir a través de: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multas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sanciones administrativas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procesos judiciales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penas en materia penal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El filósofo del derecho </w:t>
      </w:r>
      <w:r w:rsidDel="00000000" w:rsidR="00000000" w:rsidRPr="00000000">
        <w:rPr>
          <w:b w:val="1"/>
          <w:bCs w:val="1"/>
          <w:rtl w:val="0"/>
        </w:rPr>
        <w:t xml:space="preserve">Norberto Bobbio</w:t>
      </w:r>
      <w:r w:rsidDel="00000000" w:rsidR="00000000" w:rsidRPr="00000000">
        <w:rPr>
          <w:rtl w:val="0"/>
        </w:rPr>
        <w:t xml:space="preserve"> explica que las normas jurídicas se diferencian de otras normas sociales porque están respaldadas por la posibilidad de una </w:t>
      </w:r>
      <w:r w:rsidDel="00000000" w:rsidR="00000000" w:rsidRPr="00000000">
        <w:rPr>
          <w:b w:val="1"/>
          <w:bCs w:val="1"/>
          <w:rtl w:val="0"/>
        </w:rPr>
        <w:t xml:space="preserve">sanción institucionalizada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ab2kpvs0fdwu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tecnológico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Si una empresa utiliza datos personales de usuarios sin autorización, puede enfrentar: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sanciones administrativas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multas económicas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demandas judiciales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En Argentina, estas situaciones se encuentran reguladas por la legislación sobre </w:t>
      </w:r>
      <w:r w:rsidDel="00000000" w:rsidR="00000000" w:rsidRPr="00000000">
        <w:rPr>
          <w:b w:val="1"/>
          <w:bCs w:val="1"/>
          <w:rtl w:val="0"/>
        </w:rPr>
        <w:t xml:space="preserve">protección de datos personales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7lzdda7vxyeg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Función social del Derecho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El derecho cumple funciones fundamentales para el funcionamiento de la sociedad.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Si no existieran normas jurídicas, la convivencia social sería extremadamente conflictiva.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Entre las principales funciones del derecho se encuentran: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organizar la convivencia social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proteger derechos fundamentales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resolver conflictos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El jurista francés </w:t>
      </w:r>
      <w:r w:rsidDel="00000000" w:rsidR="00000000" w:rsidRPr="00000000">
        <w:rPr>
          <w:b w:val="1"/>
          <w:bCs w:val="1"/>
          <w:rtl w:val="0"/>
        </w:rPr>
        <w:t xml:space="preserve">Jean Carbonnier</w:t>
      </w:r>
      <w:r w:rsidDel="00000000" w:rsidR="00000000" w:rsidRPr="00000000">
        <w:rPr>
          <w:rtl w:val="0"/>
        </w:rPr>
        <w:t xml:space="preserve"> señalaba que el derecho actúa como un </w:t>
      </w:r>
      <w:r w:rsidDel="00000000" w:rsidR="00000000" w:rsidRPr="00000000">
        <w:rPr>
          <w:b w:val="1"/>
          <w:bCs w:val="1"/>
          <w:rtl w:val="0"/>
        </w:rPr>
        <w:t xml:space="preserve">instrumento de organización social destinado a limitar los conflictos entre individuos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t87bpjkw2zi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Función de orden social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El derecho establece reglas que permiten el funcionamiento de la sociedad.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Ejemplos cotidianos son: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normas de tránsito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contratos comerciales</w:t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regulación de empresas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normas laborales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En el ámbito tecnológico, también existen regulaciones para actividades como:</w:t>
      </w:r>
    </w:p>
    <w:p w:rsidR="00000000" w:rsidDel="00000000" w:rsidP="00000000" w:rsidRDefault="00000000" w:rsidRPr="00000000" w14:paraId="0000006D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comercio electrónico</w:t>
      </w:r>
    </w:p>
    <w:p w:rsidR="00000000" w:rsidDel="00000000" w:rsidP="00000000" w:rsidRDefault="00000000" w:rsidRPr="00000000" w14:paraId="0000006E">
      <w:pPr>
        <w:numPr>
          <w:ilvl w:val="0"/>
          <w:numId w:val="1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firma digital</w:t>
      </w:r>
    </w:p>
    <w:p w:rsidR="00000000" w:rsidDel="00000000" w:rsidP="00000000" w:rsidRDefault="00000000" w:rsidRPr="00000000" w14:paraId="0000006F">
      <w:pPr>
        <w:numPr>
          <w:ilvl w:val="0"/>
          <w:numId w:val="1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servicios en línea</w:t>
      </w:r>
    </w:p>
    <w:p w:rsidR="00000000" w:rsidDel="00000000" w:rsidP="00000000" w:rsidRDefault="00000000" w:rsidRPr="00000000" w14:paraId="0000007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f38wpsnxfht7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Función de protección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El derecho protege determinados bienes jurídicos considerados esenciales para la sociedad.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Entre ellos se encuentran: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vida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libertad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propiedad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la intimidad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Un precedente importante sobre protección de la privacidad es el caso </w:t>
      </w:r>
      <w:r w:rsidDel="00000000" w:rsidR="00000000" w:rsidRPr="00000000">
        <w:rPr>
          <w:b w:val="1"/>
          <w:bCs w:val="1"/>
          <w:rtl w:val="0"/>
        </w:rPr>
        <w:t xml:space="preserve">Halabi c/ Poder Ejecutivo Nacional</w:t>
      </w:r>
      <w:r w:rsidDel="00000000" w:rsidR="00000000" w:rsidRPr="00000000">
        <w:rPr>
          <w:rtl w:val="0"/>
        </w:rPr>
        <w:t xml:space="preserve">, resuelto por la </w:t>
      </w:r>
      <w:r w:rsidDel="00000000" w:rsidR="00000000" w:rsidRPr="00000000">
        <w:rPr>
          <w:b w:val="1"/>
          <w:bCs w:val="1"/>
          <w:rtl w:val="0"/>
        </w:rPr>
        <w:t xml:space="preserve">Corte Suprema de Justicia de la Nación Argentina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En este fallo el tribunal declaró inconstitucional un sistema de intervención de comunicaciones telefónicas que afectaba el </w:t>
      </w:r>
      <w:r w:rsidDel="00000000" w:rsidR="00000000" w:rsidRPr="00000000">
        <w:rPr>
          <w:b w:val="1"/>
          <w:bCs w:val="1"/>
          <w:rtl w:val="0"/>
        </w:rPr>
        <w:t xml:space="preserve">derecho a la privacidad y a la protección de datos personales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Este caso se convirtió en un precedente clave para el desarrollo del derecho a la protección de datos en Argentina.</w:t>
      </w:r>
    </w:p>
    <w:p w:rsidR="00000000" w:rsidDel="00000000" w:rsidP="00000000" w:rsidRDefault="00000000" w:rsidRPr="00000000" w14:paraId="0000007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sfyobhx2jqx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Función de resolución de conflictos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El derecho también proporciona mecanismos institucionales para resolver conflictos entre personas o empresas.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Entre estos mecanismos se encuentran:</w:t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los tribunales de justicia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 mediación</w:t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el arbitraje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ud9j1x1gf4lk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tecnológico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Una empresa contrata a un programador para desarrollar un software.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Si el programador no entrega el producto o incumple el contrato, el conflicto puede resolverse mediante normas jurídicas y eventualmente mediante intervención judicial.</w:t>
      </w:r>
    </w:p>
    <w:p w:rsidR="00000000" w:rsidDel="00000000" w:rsidP="00000000" w:rsidRDefault="00000000" w:rsidRPr="00000000" w14:paraId="0000008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7idlu58slb32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Derecho objetivo y derecho subjetivo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En la teoría del derecho se distingue entre </w:t>
      </w:r>
      <w:r w:rsidDel="00000000" w:rsidR="00000000" w:rsidRPr="00000000">
        <w:rPr>
          <w:b w:val="1"/>
          <w:bCs w:val="1"/>
          <w:rtl w:val="0"/>
        </w:rPr>
        <w:t xml:space="preserve">derecho objetivo y derecho subjetivo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El jurista italiano </w:t>
      </w:r>
      <w:r w:rsidDel="00000000" w:rsidR="00000000" w:rsidRPr="00000000">
        <w:rPr>
          <w:b w:val="1"/>
          <w:bCs w:val="1"/>
          <w:rtl w:val="0"/>
        </w:rPr>
        <w:t xml:space="preserve">Francesco Carnelutti</w:t>
      </w:r>
      <w:r w:rsidDel="00000000" w:rsidR="00000000" w:rsidRPr="00000000">
        <w:rPr>
          <w:rtl w:val="0"/>
        </w:rPr>
        <w:t xml:space="preserve"> explicaba que el derecho puede entenderse desde dos perspectivas:</w:t>
      </w:r>
    </w:p>
    <w:p w:rsidR="00000000" w:rsidDel="00000000" w:rsidP="00000000" w:rsidRDefault="00000000" w:rsidRPr="00000000" w14:paraId="00000089">
      <w:pPr>
        <w:numPr>
          <w:ilvl w:val="0"/>
          <w:numId w:val="1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un conjunto de normas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como una facultad que poseen las personas.</w:t>
      </w:r>
    </w:p>
    <w:p w:rsidR="00000000" w:rsidDel="00000000" w:rsidP="00000000" w:rsidRDefault="00000000" w:rsidRPr="00000000" w14:paraId="0000008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zeotro7oni6n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Derecho objetivo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El derecho objetivo es el </w:t>
      </w:r>
      <w:r w:rsidDel="00000000" w:rsidR="00000000" w:rsidRPr="00000000">
        <w:rPr>
          <w:b w:val="1"/>
          <w:bCs w:val="1"/>
          <w:rtl w:val="0"/>
        </w:rPr>
        <w:t xml:space="preserve">conjunto de normas jurídicas vigentes en un determinado Estado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Incluye:</w:t>
      </w:r>
    </w:p>
    <w:p w:rsidR="00000000" w:rsidDel="00000000" w:rsidP="00000000" w:rsidRDefault="00000000" w:rsidRPr="00000000" w14:paraId="0000008F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Constitución</w:t>
      </w:r>
    </w:p>
    <w:p w:rsidR="00000000" w:rsidDel="00000000" w:rsidP="00000000" w:rsidRDefault="00000000" w:rsidRPr="00000000" w14:paraId="00000090">
      <w:pPr>
        <w:numPr>
          <w:ilvl w:val="0"/>
          <w:numId w:val="2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los códigos</w:t>
      </w:r>
    </w:p>
    <w:p w:rsidR="00000000" w:rsidDel="00000000" w:rsidP="00000000" w:rsidRDefault="00000000" w:rsidRPr="00000000" w14:paraId="00000091">
      <w:pPr>
        <w:numPr>
          <w:ilvl w:val="0"/>
          <w:numId w:val="2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las leyes</w:t>
      </w:r>
    </w:p>
    <w:p w:rsidR="00000000" w:rsidDel="00000000" w:rsidP="00000000" w:rsidRDefault="00000000" w:rsidRPr="00000000" w14:paraId="00000092">
      <w:pPr>
        <w:numPr>
          <w:ilvl w:val="0"/>
          <w:numId w:val="2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los decretos y reglamentos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q5caxstvl0e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Las leyes que regulan la protección de datos personales forman parte del derecho objetivo.</w:t>
      </w:r>
    </w:p>
    <w:p w:rsidR="00000000" w:rsidDel="00000000" w:rsidP="00000000" w:rsidRDefault="00000000" w:rsidRPr="00000000" w14:paraId="0000009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ind w:left="-1984.251968503937" w:firstLine="0"/>
        <w:rPr>
          <w:b w:val="1"/>
          <w:bCs w:val="1"/>
          <w:sz w:val="34"/>
          <w:szCs w:val="34"/>
        </w:rPr>
      </w:pPr>
      <w:bookmarkStart w:colFirst="0" w:colLast="0" w:name="_ap84arcqf0hp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Derecho subjetivo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El derecho subjetivo es la </w:t>
      </w:r>
      <w:r w:rsidDel="00000000" w:rsidR="00000000" w:rsidRPr="00000000">
        <w:rPr>
          <w:b w:val="1"/>
          <w:bCs w:val="1"/>
          <w:rtl w:val="0"/>
        </w:rPr>
        <w:t xml:space="preserve">facultad que tiene una persona para exigir el cumplimiento de una norma jurídica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Es decir, cuando una norma reconoce un derecho, las personas pueden reclamar su respeto.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ind w:left="-1984.251968503937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w7f11xczyz0e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Derecho objetivo: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La ley protege los datos personales.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Derecho subjetivo: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Un usuario puede exigir que una empresa elimine sus datos personales almacenados sin su consentimiento.</w:t>
      </w:r>
    </w:p>
    <w:p w:rsidR="00000000" w:rsidDel="00000000" w:rsidP="00000000" w:rsidRDefault="00000000" w:rsidRPr="00000000" w14:paraId="0000009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ij05io6bpn0u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La ciencia del Derecho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El derecho no consiste únicamente en memorizar leyes.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También implica </w:t>
      </w:r>
      <w:r w:rsidDel="00000000" w:rsidR="00000000" w:rsidRPr="00000000">
        <w:rPr>
          <w:b w:val="1"/>
          <w:bCs w:val="1"/>
          <w:rtl w:val="0"/>
        </w:rPr>
        <w:t xml:space="preserve">analizar, interpretar y aplicar las normas jurídicas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La ciencia del derecho es la disciplina que se ocupa de estudiar el sistema jurídico.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Entre sus funciones se encuentran: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interpretar normas</w:t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analizar casos concretos</w:t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estudiar la evolución del derecho</w:t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proponer soluciones a nuevos problemas sociales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Esto es especialmente importante frente a los desafíos que plantea la tecnología.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Por ejemplo, los juristas deben analizar cuestiones como:</w:t>
      </w:r>
    </w:p>
    <w:p w:rsidR="00000000" w:rsidDel="00000000" w:rsidP="00000000" w:rsidRDefault="00000000" w:rsidRPr="00000000" w14:paraId="000000AA">
      <w:pPr>
        <w:numPr>
          <w:ilvl w:val="0"/>
          <w:numId w:val="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responsabilidad por inteligencia artificial</w:t>
      </w:r>
    </w:p>
    <w:p w:rsidR="00000000" w:rsidDel="00000000" w:rsidP="00000000" w:rsidRDefault="00000000" w:rsidRPr="00000000" w14:paraId="000000AB">
      <w:pPr>
        <w:numPr>
          <w:ilvl w:val="0"/>
          <w:numId w:val="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regulación de algoritmos</w:t>
      </w:r>
    </w:p>
    <w:p w:rsidR="00000000" w:rsidDel="00000000" w:rsidP="00000000" w:rsidRDefault="00000000" w:rsidRPr="00000000" w14:paraId="000000AC">
      <w:pPr>
        <w:numPr>
          <w:ilvl w:val="0"/>
          <w:numId w:val="9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protección de datos en internet</w:t>
      </w:r>
    </w:p>
    <w:p w:rsidR="00000000" w:rsidDel="00000000" w:rsidP="00000000" w:rsidRDefault="00000000" w:rsidRPr="00000000" w14:paraId="000000AD">
      <w:pPr>
        <w:numPr>
          <w:ilvl w:val="0"/>
          <w:numId w:val="9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delitos informáticos</w:t>
      </w:r>
    </w:p>
    <w:p w:rsidR="00000000" w:rsidDel="00000000" w:rsidP="00000000" w:rsidRDefault="00000000" w:rsidRPr="00000000" w14:paraId="000000A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y03fzip0fv9p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Derecho e inteligencia artificial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El avance tecnológico plantea nuevos desafíos jurídicos.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Entre los principales temas actuales se encuentran:</w:t>
      </w:r>
    </w:p>
    <w:p w:rsidR="00000000" w:rsidDel="00000000" w:rsidP="00000000" w:rsidRDefault="00000000" w:rsidRPr="00000000" w14:paraId="000000B2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inteligencia artificial</w:t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big data</w:t>
      </w:r>
    </w:p>
    <w:p w:rsidR="00000000" w:rsidDel="00000000" w:rsidP="00000000" w:rsidRDefault="00000000" w:rsidRPr="00000000" w14:paraId="000000B4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criptomonedas</w:t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plataformas digitales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automatización de decisiones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Un caso relevante ocurrió cuando la empresa </w:t>
      </w:r>
      <w:r w:rsidDel="00000000" w:rsidR="00000000" w:rsidRPr="00000000">
        <w:rPr>
          <w:b w:val="1"/>
          <w:bCs w:val="1"/>
          <w:rtl w:val="0"/>
        </w:rPr>
        <w:t xml:space="preserve">Amazon</w:t>
      </w:r>
      <w:r w:rsidDel="00000000" w:rsidR="00000000" w:rsidRPr="00000000">
        <w:rPr>
          <w:rtl w:val="0"/>
        </w:rPr>
        <w:t xml:space="preserve"> desarrolló un sistema de inteligencia artificial para seleccionar currículums laborales.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El algoritmo terminó reproduciendo </w:t>
      </w:r>
      <w:r w:rsidDel="00000000" w:rsidR="00000000" w:rsidRPr="00000000">
        <w:rPr>
          <w:b w:val="1"/>
          <w:bCs w:val="1"/>
          <w:rtl w:val="0"/>
        </w:rPr>
        <w:t xml:space="preserve">sesgos discriminatorios contra mujeres</w:t>
      </w:r>
      <w:r w:rsidDel="00000000" w:rsidR="00000000" w:rsidRPr="00000000">
        <w:rPr>
          <w:rtl w:val="0"/>
        </w:rPr>
        <w:t xml:space="preserve">, debido a que había sido entrenado con datos históricos de contratación mayoritariamente masculinos.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Este caso demuestra que los algoritmos pueden </w:t>
      </w:r>
      <w:r w:rsidDel="00000000" w:rsidR="00000000" w:rsidRPr="00000000">
        <w:rPr>
          <w:b w:val="1"/>
          <w:bCs w:val="1"/>
          <w:rtl w:val="0"/>
        </w:rPr>
        <w:t xml:space="preserve">reproducir o amplificar desigualdades sociales</w:t>
      </w:r>
      <w:r w:rsidDel="00000000" w:rsidR="00000000" w:rsidRPr="00000000">
        <w:rPr>
          <w:rtl w:val="0"/>
        </w:rPr>
        <w:t xml:space="preserve">, lo que genera importantes debates jurídicos.</w:t>
      </w:r>
    </w:p>
    <w:p w:rsidR="00000000" w:rsidDel="00000000" w:rsidP="00000000" w:rsidRDefault="00000000" w:rsidRPr="00000000" w14:paraId="000000B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keepNext w:val="0"/>
        <w:keepLines w:val="0"/>
        <w:spacing w:before="480" w:lineRule="auto"/>
        <w:ind w:left="-1984.251968503937" w:firstLine="0"/>
        <w:rPr>
          <w:b w:val="1"/>
          <w:bCs w:val="1"/>
          <w:sz w:val="46"/>
          <w:szCs w:val="46"/>
        </w:rPr>
      </w:pPr>
      <w:bookmarkStart w:colFirst="0" w:colLast="0" w:name="_xojds215bmh2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Conclusión de la clase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El derecho es un sistema de normas que regula la convivencia social.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Su función principal es: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organizar la sociedad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proteger derechos fundamentales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resolver conflictos entre personas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Además, el derecho no es estático. Evoluciona constantemente para responder a nuevas realidades sociales y tecnológicas.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En el contexto actual, fenómenos como: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internet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inteligencia artificial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plataformas digitales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economía digital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plantean nuevos desafíos jurídicos que requieren la participación tanto de </w:t>
      </w:r>
      <w:r w:rsidDel="00000000" w:rsidR="00000000" w:rsidRPr="00000000">
        <w:rPr>
          <w:b w:val="1"/>
          <w:bCs w:val="1"/>
          <w:rtl w:val="0"/>
        </w:rPr>
        <w:t xml:space="preserve">juristas como de profesionales de la tecnología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Por esta razón, comprender los principios básicos del derecho resulta fundamental incluso para quienes se dedican al desarrollo de software y sistemas informáticos.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-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-1984.251968503937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2834.645669291339" w:left="2834.645669291339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-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</w:t>
    </w:r>
  </w:p>
  <w:p w:rsidR="00000000" w:rsidDel="00000000" w:rsidP="00000000" w:rsidRDefault="00000000" w:rsidRPr="00000000" w14:paraId="000000F6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LEGISLACIÓN</w:t>
    </w:r>
  </w:p>
  <w:p w:rsidR="00000000" w:rsidDel="00000000" w:rsidP="00000000" w:rsidRDefault="00000000" w:rsidRPr="00000000" w14:paraId="000000F7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Extensión Áulica UTN Necochea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47975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975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es_419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