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A67FF" w14:textId="77777777" w:rsidR="005F2027" w:rsidRPr="004453B6" w:rsidRDefault="005F2027" w:rsidP="00D405EF">
      <w:pPr>
        <w:ind w:right="-285"/>
        <w:jc w:val="center"/>
        <w:rPr>
          <w:rFonts w:ascii="Arial" w:hAnsi="Arial" w:cs="Arial"/>
          <w:bCs/>
          <w:sz w:val="24"/>
          <w:szCs w:val="24"/>
          <w:u w:val="single"/>
        </w:rPr>
      </w:pPr>
    </w:p>
    <w:p w14:paraId="5CF49F84" w14:textId="7D1CAE21" w:rsidR="00075FD3" w:rsidRPr="004453B6" w:rsidRDefault="004453B6" w:rsidP="004453B6">
      <w:pPr>
        <w:ind w:right="-285"/>
        <w:rPr>
          <w:rFonts w:ascii="Arial" w:hAnsi="Arial" w:cs="Arial"/>
          <w:bCs/>
          <w:sz w:val="24"/>
          <w:szCs w:val="24"/>
          <w:u w:val="single"/>
        </w:rPr>
      </w:pPr>
      <w:r w:rsidRPr="004453B6">
        <w:rPr>
          <w:rFonts w:ascii="Arial" w:hAnsi="Arial" w:cs="Arial"/>
          <w:bCs/>
          <w:sz w:val="24"/>
          <w:szCs w:val="24"/>
          <w:u w:val="single"/>
        </w:rPr>
        <w:t>Actividad N°4</w:t>
      </w:r>
    </w:p>
    <w:p w14:paraId="2F986ACA" w14:textId="77777777" w:rsidR="00D405EF" w:rsidRPr="00BD6DFB" w:rsidRDefault="00D405EF" w:rsidP="00BD6DFB">
      <w:pPr>
        <w:jc w:val="center"/>
        <w:rPr>
          <w:rFonts w:ascii="Arial" w:hAnsi="Arial" w:cs="Arial"/>
          <w:b/>
          <w:sz w:val="24"/>
          <w:szCs w:val="24"/>
        </w:rPr>
      </w:pPr>
      <w:r>
        <w:rPr>
          <w:rFonts w:ascii="Arial" w:hAnsi="Arial" w:cs="Arial"/>
          <w:b/>
          <w:sz w:val="24"/>
          <w:szCs w:val="24"/>
        </w:rPr>
        <w:t>Efecto de la temperatura de almacenam</w:t>
      </w:r>
      <w:r w:rsidR="00BD6DFB">
        <w:rPr>
          <w:rFonts w:ascii="Arial" w:hAnsi="Arial" w:cs="Arial"/>
          <w:b/>
          <w:sz w:val="24"/>
          <w:szCs w:val="24"/>
        </w:rPr>
        <w:t>iento en la duración de almacén del</w:t>
      </w:r>
      <w:r w:rsidRPr="00D405EF">
        <w:rPr>
          <w:rFonts w:ascii="Arial" w:hAnsi="Arial" w:cs="Arial"/>
          <w:b/>
          <w:sz w:val="24"/>
          <w:szCs w:val="24"/>
        </w:rPr>
        <w:t xml:space="preserve"> pescado enfriado</w:t>
      </w:r>
    </w:p>
    <w:p w14:paraId="05458713" w14:textId="706E4D70" w:rsidR="00D405EF" w:rsidRDefault="00D405EF" w:rsidP="0022702E">
      <w:pPr>
        <w:ind w:right="-285"/>
        <w:jc w:val="both"/>
        <w:rPr>
          <w:rFonts w:ascii="Arial" w:hAnsi="Arial" w:cs="Arial"/>
          <w:sz w:val="24"/>
          <w:szCs w:val="24"/>
        </w:rPr>
      </w:pPr>
      <w:r w:rsidRPr="00D405EF">
        <w:rPr>
          <w:rFonts w:ascii="Arial" w:hAnsi="Arial" w:cs="Arial"/>
          <w:sz w:val="24"/>
          <w:szCs w:val="24"/>
          <w:u w:val="single"/>
        </w:rPr>
        <w:t>Ejercicio Nº 1</w:t>
      </w:r>
      <w:r w:rsidRPr="00D405EF">
        <w:rPr>
          <w:rFonts w:ascii="Arial" w:hAnsi="Arial" w:cs="Arial"/>
          <w:sz w:val="24"/>
          <w:szCs w:val="24"/>
        </w:rPr>
        <w:t xml:space="preserve"> – Una especie de pescado magro cuya duración de almacén es de 15 días a partir de la captura cuando es mantenido a 0ºC, se mantiene durante 1 día a 10ºC y posteriormente 2 días a 5ºC antes de reducir su temperatura a 0ºC. Calcular el tiempo de guarda remanente</w:t>
      </w:r>
      <w:r>
        <w:rPr>
          <w:rFonts w:ascii="Arial" w:hAnsi="Arial" w:cs="Arial"/>
          <w:sz w:val="24"/>
          <w:szCs w:val="24"/>
        </w:rPr>
        <w:t>.</w:t>
      </w:r>
      <w:r w:rsidR="00D065F6">
        <w:rPr>
          <w:rFonts w:ascii="Arial" w:hAnsi="Arial" w:cs="Arial"/>
          <w:sz w:val="24"/>
          <w:szCs w:val="24"/>
        </w:rPr>
        <w:t xml:space="preserve">          </w:t>
      </w:r>
    </w:p>
    <w:p w14:paraId="575BA683" w14:textId="529DAB43" w:rsidR="0022702E" w:rsidRDefault="00D405EF" w:rsidP="0022702E">
      <w:pPr>
        <w:ind w:right="-285"/>
        <w:jc w:val="both"/>
        <w:rPr>
          <w:rFonts w:ascii="Arial" w:hAnsi="Arial" w:cs="Arial"/>
          <w:sz w:val="24"/>
          <w:szCs w:val="24"/>
        </w:rPr>
      </w:pPr>
      <w:r w:rsidRPr="0022702E">
        <w:rPr>
          <w:rFonts w:ascii="Arial" w:hAnsi="Arial" w:cs="Arial"/>
          <w:sz w:val="24"/>
          <w:szCs w:val="24"/>
          <w:u w:val="single"/>
        </w:rPr>
        <w:t>Ejercicio Nº 2</w:t>
      </w:r>
      <w:r>
        <w:rPr>
          <w:rFonts w:ascii="Arial" w:hAnsi="Arial" w:cs="Arial"/>
          <w:sz w:val="24"/>
          <w:szCs w:val="24"/>
        </w:rPr>
        <w:t xml:space="preserve"> – Suponga que un lote de pescado, capturado en una red de enmalle, ha permanecido 18 horas muerto en la red antes de ser izada, con una temperatura promedio del agua de 10ºC. Una vez en cubierta, la pesca es transferida</w:t>
      </w:r>
      <w:r w:rsidR="00BD6DFB">
        <w:rPr>
          <w:rFonts w:ascii="Arial" w:hAnsi="Arial" w:cs="Arial"/>
          <w:sz w:val="24"/>
          <w:szCs w:val="24"/>
        </w:rPr>
        <w:t xml:space="preserve"> a un tanque refrigerado donde la temperatura se baja a 2ºC y en esas condiciones llegan a fábrica 36 horas más tarde. El procesamiento del lote en fábrica dura 6 horas y durante el mismo el pescado alcanza una temperatura de 15,6ºC. Inmediatamente después del procesamiento el</w:t>
      </w:r>
      <w:r w:rsidR="0022702E">
        <w:rPr>
          <w:rFonts w:ascii="Arial" w:hAnsi="Arial" w:cs="Arial"/>
          <w:sz w:val="24"/>
          <w:szCs w:val="24"/>
        </w:rPr>
        <w:t xml:space="preserve"> pescado se enfría a 0ºC. ¿Cuál es el tiempo de guarda remanente en esas condiciones? El tiempo de guarda del pescado considerado, mantenido en hielo desde la captura es de 12 días.</w:t>
      </w:r>
      <w:r w:rsidR="00D065F6">
        <w:rPr>
          <w:rFonts w:ascii="Arial" w:hAnsi="Arial" w:cs="Arial"/>
          <w:sz w:val="24"/>
          <w:szCs w:val="24"/>
        </w:rPr>
        <w:t xml:space="preserve">  </w:t>
      </w:r>
    </w:p>
    <w:p w14:paraId="720FDBC9" w14:textId="77777777" w:rsidR="0022702E" w:rsidRDefault="0022702E" w:rsidP="0022702E">
      <w:pPr>
        <w:ind w:right="-285"/>
        <w:jc w:val="both"/>
        <w:rPr>
          <w:rFonts w:ascii="Arial" w:hAnsi="Arial" w:cs="Arial"/>
          <w:sz w:val="24"/>
          <w:szCs w:val="24"/>
        </w:rPr>
      </w:pPr>
    </w:p>
    <w:p w14:paraId="656F92F2" w14:textId="77777777" w:rsidR="00D06B95" w:rsidRDefault="00D06B95" w:rsidP="0022702E">
      <w:pPr>
        <w:ind w:right="-285"/>
        <w:jc w:val="both"/>
        <w:rPr>
          <w:rFonts w:ascii="Arial" w:hAnsi="Arial" w:cs="Arial"/>
          <w:sz w:val="24"/>
          <w:szCs w:val="24"/>
        </w:rPr>
      </w:pPr>
      <w:r w:rsidRPr="00D06B95">
        <w:rPr>
          <w:rFonts w:ascii="Arial" w:hAnsi="Arial" w:cs="Arial"/>
          <w:noProof/>
          <w:sz w:val="24"/>
          <w:szCs w:val="24"/>
          <w:lang w:eastAsia="es-AR"/>
        </w:rPr>
        <w:drawing>
          <wp:inline distT="0" distB="0" distL="0" distR="0" wp14:anchorId="0446A1D5" wp14:editId="0F50405A">
            <wp:extent cx="5829300" cy="2131695"/>
            <wp:effectExtent l="19050" t="19050" r="19050" b="209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0125" cy="2142967"/>
                    </a:xfrm>
                    <a:prstGeom prst="rect">
                      <a:avLst/>
                    </a:prstGeom>
                    <a:noFill/>
                    <a:ln>
                      <a:solidFill>
                        <a:schemeClr val="tx1"/>
                      </a:solidFill>
                    </a:ln>
                  </pic:spPr>
                </pic:pic>
              </a:graphicData>
            </a:graphic>
          </wp:inline>
        </w:drawing>
      </w:r>
    </w:p>
    <w:p w14:paraId="04654188" w14:textId="77777777" w:rsidR="00D06B95" w:rsidRDefault="00D06B95" w:rsidP="0022702E">
      <w:pPr>
        <w:ind w:right="-285"/>
        <w:jc w:val="both"/>
        <w:rPr>
          <w:rFonts w:ascii="Arial" w:hAnsi="Arial" w:cs="Arial"/>
          <w:sz w:val="24"/>
          <w:szCs w:val="24"/>
        </w:rPr>
      </w:pPr>
      <w:r>
        <w:rPr>
          <w:rFonts w:ascii="Arial" w:hAnsi="Arial" w:cs="Arial"/>
          <w:sz w:val="24"/>
          <w:szCs w:val="24"/>
        </w:rPr>
        <w:t>Nota: El problema puede resolverse utilizando las ecuaciones de velocidad relativa de deterioro, la tabla precedente</w:t>
      </w:r>
      <w:r w:rsidR="0018487F">
        <w:rPr>
          <w:rFonts w:ascii="Arial" w:hAnsi="Arial" w:cs="Arial"/>
          <w:sz w:val="24"/>
          <w:szCs w:val="24"/>
        </w:rPr>
        <w:t xml:space="preserve"> (Tabla 1) o el nomograma de la F</w:t>
      </w:r>
      <w:r>
        <w:rPr>
          <w:rFonts w:ascii="Arial" w:hAnsi="Arial" w:cs="Arial"/>
          <w:sz w:val="24"/>
          <w:szCs w:val="24"/>
        </w:rPr>
        <w:t>igura 1 de la página siguiente.</w:t>
      </w:r>
    </w:p>
    <w:p w14:paraId="3B8FBC4C" w14:textId="77777777" w:rsidR="005F2027" w:rsidRDefault="005F2027" w:rsidP="0022702E">
      <w:pPr>
        <w:ind w:right="-285"/>
        <w:jc w:val="both"/>
        <w:rPr>
          <w:rFonts w:ascii="Arial" w:hAnsi="Arial" w:cs="Arial"/>
          <w:sz w:val="24"/>
          <w:szCs w:val="24"/>
        </w:rPr>
      </w:pPr>
    </w:p>
    <w:p w14:paraId="14378ACD" w14:textId="77777777" w:rsidR="005F2027" w:rsidRDefault="005F2027" w:rsidP="0022702E">
      <w:pPr>
        <w:ind w:right="-285"/>
        <w:jc w:val="both"/>
        <w:rPr>
          <w:rFonts w:ascii="Arial" w:hAnsi="Arial" w:cs="Arial"/>
          <w:sz w:val="24"/>
          <w:szCs w:val="24"/>
        </w:rPr>
      </w:pPr>
    </w:p>
    <w:p w14:paraId="31D4901F" w14:textId="77777777" w:rsidR="005F2027" w:rsidRDefault="005F2027" w:rsidP="0022702E">
      <w:pPr>
        <w:ind w:right="-285"/>
        <w:jc w:val="both"/>
        <w:rPr>
          <w:rFonts w:ascii="Arial" w:hAnsi="Arial" w:cs="Arial"/>
          <w:sz w:val="24"/>
          <w:szCs w:val="24"/>
        </w:rPr>
      </w:pPr>
    </w:p>
    <w:p w14:paraId="42A9D133" w14:textId="77777777" w:rsidR="005F2027" w:rsidRDefault="005F2027" w:rsidP="0022702E">
      <w:pPr>
        <w:ind w:right="-285"/>
        <w:jc w:val="both"/>
        <w:rPr>
          <w:rFonts w:ascii="Arial" w:hAnsi="Arial" w:cs="Arial"/>
          <w:sz w:val="24"/>
          <w:szCs w:val="24"/>
        </w:rPr>
      </w:pPr>
    </w:p>
    <w:p w14:paraId="07CB6680" w14:textId="77777777" w:rsidR="005F2027" w:rsidRDefault="005F2027" w:rsidP="0022702E">
      <w:pPr>
        <w:ind w:right="-285"/>
        <w:jc w:val="both"/>
        <w:rPr>
          <w:rFonts w:ascii="Arial" w:hAnsi="Arial" w:cs="Arial"/>
          <w:sz w:val="24"/>
          <w:szCs w:val="24"/>
        </w:rPr>
      </w:pPr>
    </w:p>
    <w:p w14:paraId="2127EF3B" w14:textId="77777777" w:rsidR="005F2027" w:rsidRDefault="005F2027" w:rsidP="0022702E">
      <w:pPr>
        <w:ind w:right="-285"/>
        <w:jc w:val="both"/>
        <w:rPr>
          <w:rFonts w:ascii="Arial" w:hAnsi="Arial" w:cs="Arial"/>
          <w:sz w:val="24"/>
          <w:szCs w:val="24"/>
        </w:rPr>
      </w:pPr>
    </w:p>
    <w:p w14:paraId="14115CCA" w14:textId="77777777" w:rsidR="005F2027" w:rsidRDefault="005F2027" w:rsidP="0022702E">
      <w:pPr>
        <w:ind w:right="-285"/>
        <w:jc w:val="both"/>
        <w:rPr>
          <w:rFonts w:ascii="Arial" w:hAnsi="Arial" w:cs="Arial"/>
          <w:sz w:val="24"/>
          <w:szCs w:val="24"/>
        </w:rPr>
      </w:pPr>
    </w:p>
    <w:p w14:paraId="79216741" w14:textId="77777777" w:rsidR="005F2027" w:rsidRDefault="005F2027" w:rsidP="0022702E">
      <w:pPr>
        <w:ind w:right="-285"/>
        <w:jc w:val="both"/>
        <w:rPr>
          <w:rFonts w:ascii="Arial" w:hAnsi="Arial" w:cs="Arial"/>
          <w:sz w:val="24"/>
          <w:szCs w:val="24"/>
        </w:rPr>
      </w:pPr>
      <w:r>
        <w:rPr>
          <w:noProof/>
          <w:lang w:eastAsia="es-AR"/>
        </w:rPr>
        <w:lastRenderedPageBreak/>
        <w:drawing>
          <wp:inline distT="0" distB="0" distL="0" distR="0" wp14:anchorId="3B281B36" wp14:editId="5CCAF037">
            <wp:extent cx="5400040" cy="4369540"/>
            <wp:effectExtent l="19050" t="19050" r="10160" b="120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00040" cy="4369540"/>
                    </a:xfrm>
                    <a:prstGeom prst="rect">
                      <a:avLst/>
                    </a:prstGeom>
                    <a:noFill/>
                    <a:ln w="9525">
                      <a:solidFill>
                        <a:schemeClr val="tx1"/>
                      </a:solidFill>
                      <a:miter lim="800000"/>
                      <a:headEnd/>
                      <a:tailEnd/>
                    </a:ln>
                  </pic:spPr>
                </pic:pic>
              </a:graphicData>
            </a:graphic>
          </wp:inline>
        </w:drawing>
      </w:r>
    </w:p>
    <w:p w14:paraId="2583DA21" w14:textId="77777777" w:rsidR="00DA4BBB" w:rsidRDefault="00DA4BBB" w:rsidP="0022702E">
      <w:pPr>
        <w:ind w:right="-285"/>
        <w:jc w:val="both"/>
        <w:rPr>
          <w:rFonts w:ascii="Arial" w:hAnsi="Arial" w:cs="Arial"/>
          <w:sz w:val="24"/>
          <w:szCs w:val="24"/>
        </w:rPr>
      </w:pPr>
    </w:p>
    <w:p w14:paraId="4E53EA0C" w14:textId="77777777" w:rsidR="007073C4" w:rsidRPr="00D405EF" w:rsidRDefault="007073C4" w:rsidP="0022702E">
      <w:pPr>
        <w:ind w:right="-285"/>
        <w:jc w:val="both"/>
        <w:rPr>
          <w:rFonts w:ascii="Arial" w:hAnsi="Arial" w:cs="Arial"/>
          <w:sz w:val="24"/>
          <w:szCs w:val="24"/>
        </w:rPr>
      </w:pPr>
    </w:p>
    <w:sectPr w:rsidR="007073C4" w:rsidRPr="00D405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EF"/>
    <w:rsid w:val="00075FD3"/>
    <w:rsid w:val="0018487F"/>
    <w:rsid w:val="0022702E"/>
    <w:rsid w:val="002C3C0A"/>
    <w:rsid w:val="003E4423"/>
    <w:rsid w:val="004453B6"/>
    <w:rsid w:val="00520C24"/>
    <w:rsid w:val="005F2027"/>
    <w:rsid w:val="007073C4"/>
    <w:rsid w:val="00BD6DFB"/>
    <w:rsid w:val="00D065F6"/>
    <w:rsid w:val="00D06B95"/>
    <w:rsid w:val="00D405EF"/>
    <w:rsid w:val="00D91A88"/>
    <w:rsid w:val="00DA4BBB"/>
    <w:rsid w:val="00E22B2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1819"/>
  <w15:chartTrackingRefBased/>
  <w15:docId w15:val="{8EA515A5-EE85-4A88-9E9B-CB6D8846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C491A-AB72-4DAA-A543-09CA8268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197</Words>
  <Characters>1085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Fardin</dc:creator>
  <cp:keywords/>
  <dc:description/>
  <cp:lastModifiedBy>PC-ESCRITORIO</cp:lastModifiedBy>
  <cp:revision>12</cp:revision>
  <dcterms:created xsi:type="dcterms:W3CDTF">2020-04-07T20:53:00Z</dcterms:created>
  <dcterms:modified xsi:type="dcterms:W3CDTF">2024-04-01T20:51:00Z</dcterms:modified>
</cp:coreProperties>
</file>